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820" w:leader="none"/>
        </w:tabs>
        <w:spacing w:before="0" w:after="0" w:line="240"/>
        <w:ind w:right="-625" w:left="-567" w:firstLine="283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object w:dxaOrig="8422" w:dyaOrig="7309">
          <v:rect xmlns:o="urn:schemas-microsoft-com:office:office" xmlns:v="urn:schemas-microsoft-com:vml" id="rectole0000000000" style="width:421.100000pt;height:365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8820" w:leader="none"/>
        </w:tabs>
        <w:spacing w:before="0" w:after="0" w:line="360"/>
        <w:ind w:right="-625" w:left="-567" w:firstLine="283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shd w:fill="auto" w:val="clear"/>
        </w:rPr>
        <w:t xml:space="preserve">ΣΧΕΔΙΟ ΥΠΟΒΟΛΗΣ ΕΡΕΥΝΗΤΙΚΗΣ ΕΡΓΑΣΙΑΣ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Σχ. Έτος: 2012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Τετράμηνο B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ΣΧΟΛΙΚΗ ΜΟΝΑΔΑ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1o ΓΕΛ Ξάνθης</w:t>
      </w:r>
    </w:p>
    <w:p>
      <w:pPr>
        <w:tabs>
          <w:tab w:val="left" w:pos="8820" w:leader="dot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820" w:leader="dot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Ο ΤΙΤΛΟΣ ΤΗΣ ΕΡΕΥΝΗΤΙΚΗΣ ΕΡΓΑΣΙΑΣ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:ΥΓΙΕΙΝΕΣ ΣΥΝΗΘΕΙΕΣ ΚΑΙ ΠΟΙΟΤΗΤΑ ΖΩΗΣ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82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82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ΣΤΟΙΧΕΙΑ ΥΠΕΥΘΥΝΩΝ ΕΚΠΑΙΔΕΥΤΙΚΩΝ ΛΑΜΠΑΚΗ ΟΛΥΜΠΙΑ ΠΕ11</w:t>
      </w:r>
    </w:p>
    <w:tbl>
      <w:tblPr/>
      <w:tblGrid>
        <w:gridCol w:w="3630"/>
        <w:gridCol w:w="1229"/>
        <w:gridCol w:w="2238"/>
        <w:gridCol w:w="2160"/>
        <w:gridCol w:w="1723"/>
      </w:tblGrid>
      <w:tr>
        <w:trPr>
          <w:trHeight w:val="1124" w:hRule="auto"/>
          <w:jc w:val="center"/>
          <w:cantSplit w:val="1"/>
        </w:trPr>
        <w:tc>
          <w:tcPr>
            <w:tcW w:w="3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ΟΝΟΜΑΤΕΠΩΝΥΜΟ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ΕΙΔΙΚΟΤΗΤΑ (ΠΕ)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ΔΙΑΤΙΘΕΜΕΝΕΣ ΩΡΕΣ ΓΙΑ ΤΟ ΠΡΟΓΡΑΜΜΑ</w:t>
            </w:r>
          </w:p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ΥΛΟΠΟΙΗΣΗ ΕΡΕΥΝΗΤΙΚΩΝ ΕΡΓΑΣΙΩΝ ΣΕ ΠΡΟΗΓΟΥΜΕΝΑ ΕΤΗ (ΝΑΙ/ΟΧΙ)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ΣΧΕΤΙΚΗ ΕΠΙΜΟΡΦΩΣΗ (ΦΟΡΕΑΣ ΕΠΙΜΟΡΦΩΣΗΣ)</w:t>
            </w:r>
          </w:p>
        </w:tc>
      </w:tr>
      <w:tr>
        <w:trPr>
          <w:trHeight w:val="704" w:hRule="auto"/>
          <w:jc w:val="center"/>
        </w:trPr>
        <w:tc>
          <w:tcPr>
            <w:tcW w:w="3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ΛΑΜΠΑΚΗ ΟΛΥΜΠΙΑ</w:t>
            </w: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ΠΕ11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ΝΑΙ</w:t>
            </w: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2" w:hRule="auto"/>
          <w:jc w:val="center"/>
        </w:trPr>
        <w:tc>
          <w:tcPr>
            <w:tcW w:w="3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20" w:leader="none"/>
              </w:tabs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820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ΠΑΙΔΑΓΩΓΙΚΗ ΔΙΑΔΙΚΑΣΙΑ</w:t>
      </w:r>
    </w:p>
    <w:p>
      <w:pPr>
        <w:numPr>
          <w:ilvl w:val="0"/>
          <w:numId w:val="20"/>
        </w:numPr>
        <w:tabs>
          <w:tab w:val="left" w:pos="8820" w:leader="none"/>
        </w:tabs>
        <w:spacing w:before="0" w:after="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ΣΚΟΠΟΣ ΕΡΕΥΝΑΣ ΚΑΙ ΕΡΕΥΝΗΤΙΚΑ ΕΡΩΤΗΜΑΤΑ: Τα συστατικά που αποτελούν ένα υγιεινό τρόπο ζωής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Βασικά  Ερευνητικά Ερωτήματα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:να γνωρίσουν οι μαθητές την</w: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Ισορροπημένη Διατροφή</w: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3522" w:dyaOrig="2044">
          <v:rect xmlns:o="urn:schemas-microsoft-com:office:office" xmlns:v="urn:schemas-microsoft-com:vml" id="rectole0000000001" style="width:176.100000pt;height:102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Άσκηση</w: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2146" w:dyaOrig="1882">
          <v:rect xmlns:o="urn:schemas-microsoft-com:office:office" xmlns:v="urn:schemas-microsoft-com:vml" id="rectole0000000002" style="width:107.300000pt;height:94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Φυσική Δραστηριότητα</w: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3178" w:dyaOrig="3644">
          <v:rect xmlns:o="urn:schemas-microsoft-com:office:office" xmlns:v="urn:schemas-microsoft-com:vml" id="rectole0000000003" style="width:158.900000pt;height:182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Ψυχική και Κοινωνική Υγεία</w: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462" w:dyaOrig="3361">
          <v:rect xmlns:o="urn:schemas-microsoft-com:office:office" xmlns:v="urn:schemas-microsoft-com:vml" id="rectole0000000004" style="width:173.100000pt;height:168.0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13" w:dyaOrig="2713">
          <v:rect xmlns:o="urn:schemas-microsoft-com:office:office" xmlns:v="urn:schemas-microsoft-com:vml" id="rectole0000000005" style="width:135.650000pt;height:135.6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numPr>
          <w:ilvl w:val="0"/>
          <w:numId w:val="22"/>
        </w:numPr>
        <w:tabs>
          <w:tab w:val="left" w:pos="8820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Καθιστικές συμπεριφορές &amp; η σχέση τους με την υγεία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Β. ΣΥΝΟΠΤΙΚΗ ΑΙΤΙΟΛΟΓΗΣΗ ΤΟΥ ΘΕΜΑΤΟΣ (κριτήρια επιλογής θέματος)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α)Είναι καθολικό το αίτημα για ποιότητα ζωής, β)οφείλουμε να δείξουμε κάποιους τρόπους στους μαθητές μας μέσα από θεωρητικές προσεγγίσεις και πρακτικές εφαρμογές,ώστε να υιοθετήσουν υγιεινές συνήθειες σ όλο το φάσμα της ζωής τους,γιατί στην εφηβεία διαμορφώνονται στάσεις και αντιλήψεις που συνοδεύουν την ενηλικίωση και γ)αυξημένα επίπεδα νεανικής παχυσαρκίας και ανθυγιεινών συμπεριφορών( αλκοόλ,κάπνισμα,ναρκωτικά κτλ).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Εμπλεκόμενα γνωστικά πεδία-μαθήματα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Φυσική Αγωγή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Κοινωνιολογία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Ψυχολογία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Αγωγής Υγείας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Περιβαλλοντική Εκπαίδευση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ΤΠΕ και Εκπαίδευση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Τεχνολογία Τροφίμων</w:t>
      </w:r>
    </w:p>
    <w:p>
      <w:pPr>
        <w:tabs>
          <w:tab w:val="left" w:pos="8820" w:leader="none"/>
        </w:tabs>
        <w:spacing w:before="0" w:after="0" w:line="360"/>
        <w:ind w:right="-341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Γ. ΕΝΔΕΙΚΤΙΚΗ ΠΕΡΙΓΡΑΦΗ ΜΕΘΟΔΟΥ ΠΟΥ ΘΑ ΑΚΟΛΟΥΘΗΘΕΙ  (μέχρι 200 λέξεις)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Θα ακολουθηθούν ομαδοσυνεργατικές πρακτικές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α)με κύριο άξονα τη μέθοδο του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webquest.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Συγκεκριμένα η μέθοδος περιλαμβάνει 5 βήματα.Θα ανατεθεί το θέμα στους μαθητές με τη μορφή της δικτυακής αποστολής ,μετά τη σύντομη κατατοπιστική εισαγωγή θα χωριστούν σε ομάδες,στις οποίες θα επεξεργαστούν ένα υποθέμα η κάθε μία,θα ακολουθήσει η αυτοαξιολόγηση και αξιολόγηση με συγκεκριμένα και μετρήσιμα κριτήρια που θα οριστούν από τη διδάσκουσα και τέλος θα γίνει η σύνθεση και η παρουσίαση. β)βιωματικές προσεγγίσεις με την επιτόπια επίσκεψη σε κέντρα άθλησης , σε τόπους κατάλληλους για την προαγωγή της φυσικής δραστηριότητας,και σε κέντρα ψυχικής και κοινωνικής υγείας.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Δ. ΑΝΑΜΕΝΟΜΕΝΑ ΑΠΟΤΕΛΕΣΜΑΤΑ (μέχρι 200 λέξεις)</w:t>
      </w:r>
    </w:p>
    <w:p>
      <w:pPr>
        <w:numPr>
          <w:ilvl w:val="0"/>
          <w:numId w:val="34"/>
        </w:numPr>
        <w:tabs>
          <w:tab w:val="left" w:pos="88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Να είναι σε θέση οι μαθητές να γνωρίσουν την υγιεινή διατροφή,</w:t>
      </w:r>
    </w:p>
    <w:p>
      <w:pPr>
        <w:numPr>
          <w:ilvl w:val="0"/>
          <w:numId w:val="34"/>
        </w:numPr>
        <w:tabs>
          <w:tab w:val="left" w:pos="88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να κατασκευάζουν ατομικά προγράμματα άσκησης,</w:t>
      </w:r>
    </w:p>
    <w:p>
      <w:pPr>
        <w:numPr>
          <w:ilvl w:val="0"/>
          <w:numId w:val="34"/>
        </w:numPr>
        <w:tabs>
          <w:tab w:val="left" w:pos="88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να γνωρίζουν τι σημαίνει φυσική δραστηριότητα να συμμετέχουν καθημερινά σ αυτή,</w:t>
      </w:r>
    </w:p>
    <w:p>
      <w:pPr>
        <w:numPr>
          <w:ilvl w:val="0"/>
          <w:numId w:val="34"/>
        </w:numPr>
        <w:tabs>
          <w:tab w:val="left" w:pos="88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να γνωρίζουν τί σημαίνει ψυχική και κοινωνική υγεία και να προσπαθούν οι ίδιοι εμπλέκονται σ αυτές τις έννοιες, </w:t>
      </w:r>
    </w:p>
    <w:p>
      <w:pPr>
        <w:numPr>
          <w:ilvl w:val="0"/>
          <w:numId w:val="34"/>
        </w:numPr>
        <w:tabs>
          <w:tab w:val="left" w:pos="882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να αποφεύγουν καθιστικές συνήθειες-συμπεριφορές( τηλεόραση,υπολογιστή,video games κτλ)όταν γίνονται καθ υπέρβαση</w:t>
      </w: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82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Ε. ΠΟΡΟΙ – ΥΛΙΚΑ – ΕΞΟΠΛΙΣΜΟΣ</w:t>
      </w: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το διαδίκτυο</w:t>
      </w: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τα αθλητικά κέντρα</w:t>
      </w: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το φυσικό περιβάλλον</w:t>
      </w:r>
    </w:p>
    <w:p>
      <w:pPr>
        <w:numPr>
          <w:ilvl w:val="0"/>
          <w:numId w:val="36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φορείς υγείας(ιδιωτικοί και δημόσιοι)</w:t>
      </w:r>
    </w:p>
    <w:p>
      <w:pPr>
        <w:numPr>
          <w:ilvl w:val="0"/>
          <w:numId w:val="36"/>
        </w:numPr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Black" w:hAnsi="Arial Black" w:cs="Arial Black" w:eastAsia="Arial Black"/>
          <w:b/>
          <w:i/>
          <w:color w:val="004DBB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Στ. ΕΝΔΕΙΚΤΙΚΗ ΒΙΒΛΙΟΓΡΑΦΙΑ (για τις πρώτες αναζητήσεις των μαθητών…)</w:t>
        <w:br/>
      </w:r>
      <w:r>
        <w:rPr>
          <w:rFonts w:ascii="Arial Black" w:hAnsi="Arial Black" w:cs="Arial Black" w:eastAsia="Arial Black"/>
          <w:b/>
          <w:color w:val="004DBB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2">
        <w:r>
          <w:rPr>
            <w:rFonts w:ascii="Arial Black" w:hAnsi="Arial Black" w:cs="Arial Black" w:eastAsia="Arial Black"/>
            <w:b/>
            <w:i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http://www.healthyliving.gr/</w:t>
        </w:r>
      </w:hyperlink>
      <w:r>
        <w:rPr>
          <w:rFonts w:ascii="Arial Black" w:hAnsi="Arial Black" w:cs="Arial Black" w:eastAsia="Arial Black"/>
          <w:b/>
          <w:i/>
          <w:color w:val="004DBB"/>
          <w:spacing w:val="0"/>
          <w:position w:val="0"/>
          <w:sz w:val="24"/>
          <w:shd w:fill="auto" w:val="clear"/>
        </w:rPr>
        <w:t xml:space="preserve">    </w:t>
      </w:r>
    </w:p>
    <w:p>
      <w:pPr>
        <w:numPr>
          <w:ilvl w:val="0"/>
          <w:numId w:val="39"/>
        </w:numPr>
        <w:spacing w:before="0" w:after="0" w:line="360"/>
        <w:ind w:right="0" w:left="1440" w:hanging="360"/>
        <w:jc w:val="both"/>
        <w:rPr>
          <w:rFonts w:ascii="Arial Black" w:hAnsi="Arial Black" w:cs="Arial Black" w:eastAsia="Arial Black"/>
          <w:b/>
          <w:color w:val="004DBB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3"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http://www.helenastudy.com/</w:t>
        </w:r>
      </w:hyperlink>
    </w:p>
    <w:p>
      <w:pPr>
        <w:numPr>
          <w:ilvl w:val="0"/>
          <w:numId w:val="39"/>
        </w:numPr>
        <w:spacing w:before="0" w:after="0" w:line="360"/>
        <w:ind w:right="0" w:left="1440" w:hanging="360"/>
        <w:jc w:val="both"/>
        <w:rPr>
          <w:rFonts w:ascii="Arial Black" w:hAnsi="Arial Black" w:cs="Arial Black" w:eastAsia="Arial Black"/>
          <w:b/>
          <w:color w:val="004DBB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4"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http://www.iad.gr/ver2/site/content.php</w:t>
        </w:r>
      </w:hyperlink>
    </w:p>
    <w:p>
      <w:pPr>
        <w:numPr>
          <w:ilvl w:val="0"/>
          <w:numId w:val="39"/>
        </w:numPr>
        <w:spacing w:before="0" w:after="0" w:line="240"/>
        <w:ind w:right="0" w:left="1440" w:hanging="360"/>
        <w:jc w:val="both"/>
        <w:rPr>
          <w:rFonts w:ascii="Arial Black" w:hAnsi="Arial Black" w:cs="Arial Black" w:eastAsia="Arial Black"/>
          <w:b/>
          <w:color w:val="004DBB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5"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http://www.medinfo.gr/?cat_id=356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"http://www.medinfo.gr/?cat_id=356&amp;article_id=3712"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"http://www.medinfo.gr/?cat_id=356&amp;article_id=3712"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article_id=3712</w:t>
        </w:r>
      </w:hyperlink>
    </w:p>
    <w:p>
      <w:pPr>
        <w:numPr>
          <w:ilvl w:val="0"/>
          <w:numId w:val="39"/>
        </w:numPr>
        <w:spacing w:before="0" w:after="0" w:line="240"/>
        <w:ind w:right="0" w:left="1440" w:hanging="360"/>
        <w:jc w:val="both"/>
        <w:rPr>
          <w:rFonts w:ascii="Arial Black" w:hAnsi="Arial Black" w:cs="Arial Black" w:eastAsia="Arial Black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6"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http://www.healthykids.gr/cms/index.php?option=com_content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"http://www.healthykids.gr/cms/index.php?option=com_content&amp;view=article&amp;id=52%3Asimvoulosaskisis&amp;catid=50%3Ausefull&amp;Itemid=1"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"http://www.healthykids.gr/cms/index.php?option=com_content&amp;view=article&amp;id=52%3Asimvoulosaskisis&amp;catid=50%3Ausefull&amp;Itemid=1"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view=article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"http://www.healthykids.gr/cms/index.php?option=com_content&amp;view=article&amp;id=52%3Asimvoulosaskisis&amp;catid=50%3Ausefull&amp;Itemid=1"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"http://www.healthykids.gr/cms/index.php?option=com_content&amp;view=article&amp;id=52%3Asimvoulosaskisis&amp;catid=50%3Ausefull&amp;Itemid=1"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id=52%3Asimvoulosaskisis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"http://www.healthykids.gr/cms/index.php?option=com_content&amp;view=article&amp;id=52%3Asimvoulosaskisis&amp;catid=50%3Ausefull&amp;Itemid=1"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"http://www.healthykids.gr/cms/index.php?option=com_content&amp;view=article&amp;id=52%3Asimvoulosaskisis&amp;catid=50%3Ausefull&amp;Itemid=1"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catid=50%3Ausefull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"http://www.healthykids.gr/cms/index.php?option=com_content&amp;view=article&amp;id=52%3Asimvoulosaskisis&amp;catid=50%3Ausefull&amp;Itemid=1"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Arial Black" w:hAnsi="Arial Black" w:cs="Arial Black" w:eastAsia="Arial Black"/>
            <w:b/>
            <w:vanish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HYPERLINK "http://www.healthykids.gr/cms/index.php?option=com_content&amp;view=article&amp;id=52%3Asimvoulosaskisis&amp;catid=50%3Ausefull&amp;Itemid=1"</w:t>
        </w:r>
        <w:r>
          <w:rPr>
            <w:rFonts w:ascii="Arial Black" w:hAnsi="Arial Black" w:cs="Arial Black" w:eastAsia="Arial Black"/>
            <w:b/>
            <w:color w:val="004DBB"/>
            <w:spacing w:val="0"/>
            <w:position w:val="0"/>
            <w:sz w:val="24"/>
            <w:u w:val="single"/>
            <w:shd w:fill="auto" w:val="clear"/>
          </w:rPr>
          <w:t xml:space="preserve">Itemid=1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0">
    <w:abstractNumId w:val="24"/>
  </w:num>
  <w:num w:numId="22">
    <w:abstractNumId w:val="18"/>
  </w:num>
  <w:num w:numId="34">
    <w:abstractNumId w:val="12"/>
  </w:num>
  <w:num w:numId="36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17" Type="http://schemas.openxmlformats.org/officeDocument/2006/relationships/numbering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Mode="External" Target="http://www.iad.gr/ver2/site/content.php" Id="docRId14" Type="http://schemas.openxmlformats.org/officeDocument/2006/relationships/hyperlink"/><Relationship Target="styles.xml" Id="docRId18" Type="http://schemas.openxmlformats.org/officeDocument/2006/relationships/styles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Mode="External" Target="http://www.medinfo.gr/?cat_id=356&amp;article_id=3712" Id="docRId15" Type="http://schemas.openxmlformats.org/officeDocument/2006/relationships/hyperlink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Mode="External" Target="http://www.healthyliving.gr/" Id="docRId12" Type="http://schemas.openxmlformats.org/officeDocument/2006/relationships/hyperlink"/><Relationship TargetMode="External" Target="http://www.healthykids.gr/cms/index.php?option=com_content&amp;view=article&amp;id=52%3Asimvoulosaskisis&amp;catid=50%3Ausefull&amp;Itemid=1" Id="docRId16" Type="http://schemas.openxmlformats.org/officeDocument/2006/relationships/hyperlink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Mode="External" Target="http://www.helenastudy.com/" Id="docRId13" Type="http://schemas.openxmlformats.org/officeDocument/2006/relationships/hyperlink"/><Relationship Target="media/image1.wmf" Id="docRId3" Type="http://schemas.openxmlformats.org/officeDocument/2006/relationships/image"/></Relationships>
</file>